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4955A" w14:textId="1F3873F0" w:rsidR="00166795" w:rsidRDefault="004E276F" w:rsidP="00A857C6">
      <w:pPr>
        <w:jc w:val="center"/>
        <w:rPr>
          <w:rFonts w:ascii="Times New Roman" w:hAnsi="Times New Roman" w:cs="Times New Roman"/>
          <w:b/>
          <w:i/>
          <w:color w:val="4472C4" w:themeColor="accent1"/>
          <w:sz w:val="32"/>
          <w:szCs w:val="32"/>
          <w:lang w:val="uk-UA"/>
        </w:rPr>
      </w:pPr>
      <w:r w:rsidRPr="00A857C6">
        <w:rPr>
          <w:rFonts w:ascii="Times New Roman" w:hAnsi="Times New Roman" w:cs="Times New Roman"/>
          <w:b/>
          <w:color w:val="4472C4" w:themeColor="accent1"/>
          <w:sz w:val="32"/>
          <w:szCs w:val="32"/>
          <w:lang w:val="uk-UA"/>
        </w:rPr>
        <w:t>Рекомендація</w:t>
      </w:r>
      <w:r w:rsidRPr="00A857C6">
        <w:rPr>
          <w:rFonts w:ascii="Times New Roman" w:hAnsi="Times New Roman" w:cs="Times New Roman"/>
          <w:b/>
          <w:i/>
          <w:color w:val="4472C4" w:themeColor="accent1"/>
          <w:sz w:val="32"/>
          <w:szCs w:val="32"/>
          <w:lang w:val="uk-UA"/>
        </w:rPr>
        <w:t xml:space="preserve"> «</w:t>
      </w:r>
      <w:r w:rsidR="00CD31E3" w:rsidRPr="00A857C6">
        <w:rPr>
          <w:rFonts w:ascii="Times New Roman" w:hAnsi="Times New Roman" w:cs="Times New Roman"/>
          <w:b/>
          <w:i/>
          <w:color w:val="4472C4" w:themeColor="accent1"/>
          <w:sz w:val="32"/>
          <w:szCs w:val="32"/>
          <w:lang w:val="uk-UA"/>
        </w:rPr>
        <w:t>Психолого – фізіологічні особливості учнів підліткового віку та їх урахування в організації освітнього процесу</w:t>
      </w:r>
      <w:r w:rsidRPr="00A857C6">
        <w:rPr>
          <w:rFonts w:ascii="Times New Roman" w:hAnsi="Times New Roman" w:cs="Times New Roman"/>
          <w:b/>
          <w:i/>
          <w:color w:val="4472C4" w:themeColor="accent1"/>
          <w:sz w:val="32"/>
          <w:szCs w:val="32"/>
          <w:lang w:val="uk-UA"/>
        </w:rPr>
        <w:t>»</w:t>
      </w:r>
    </w:p>
    <w:p w14:paraId="53C48645" w14:textId="77C9458B" w:rsidR="00A857C6" w:rsidRPr="00A857C6" w:rsidRDefault="00A857C6" w:rsidP="00A857C6">
      <w:pPr>
        <w:rPr>
          <w:rFonts w:ascii="Times New Roman" w:hAnsi="Times New Roman" w:cs="Times New Roman"/>
          <w:b/>
          <w:sz w:val="28"/>
          <w:szCs w:val="28"/>
          <w:lang w:val="uk-UA"/>
        </w:rPr>
      </w:pPr>
      <w:r>
        <w:rPr>
          <w:rFonts w:ascii="Times New Roman" w:hAnsi="Times New Roman" w:cs="Times New Roman"/>
          <w:b/>
          <w:sz w:val="28"/>
          <w:szCs w:val="28"/>
          <w:lang w:val="uk-UA"/>
        </w:rPr>
        <w:t>Фізіологічні особливості підліткового віку</w:t>
      </w:r>
    </w:p>
    <w:p w14:paraId="311043D3" w14:textId="1B706A66" w:rsidR="00E77126" w:rsidRPr="00E77126" w:rsidRDefault="00E77126" w:rsidP="00A967BA">
      <w:pPr>
        <w:jc w:val="both"/>
        <w:rPr>
          <w:rFonts w:ascii="Times New Roman" w:hAnsi="Times New Roman" w:cs="Times New Roman"/>
          <w:sz w:val="28"/>
          <w:szCs w:val="28"/>
          <w:lang w:val="uk-UA"/>
        </w:rPr>
      </w:pPr>
      <w:r w:rsidRPr="00E77126">
        <w:rPr>
          <w:rFonts w:ascii="Times New Roman" w:hAnsi="Times New Roman" w:cs="Times New Roman"/>
          <w:sz w:val="28"/>
          <w:szCs w:val="28"/>
          <w:lang w:val="uk-UA"/>
        </w:rPr>
        <w:t>Підлітковий вік також називають пубертатним періодом - стадія, коли людина досягає статевого дозрівання (в середньому триває 3-4 роки). На цьому фоні з'являється сексуальна поведінка, виокремлюється статева роль - уявлення про себе, установки і поведінка в соціальних ситуаціях, як індивіда чоловічої або жіночої статі.</w:t>
      </w:r>
    </w:p>
    <w:p w14:paraId="5806B6FD" w14:textId="77777777" w:rsidR="00E77126" w:rsidRPr="00E77126" w:rsidRDefault="00E77126" w:rsidP="00A967BA">
      <w:pPr>
        <w:jc w:val="both"/>
        <w:rPr>
          <w:rFonts w:ascii="Times New Roman" w:hAnsi="Times New Roman" w:cs="Times New Roman"/>
          <w:sz w:val="28"/>
          <w:szCs w:val="28"/>
          <w:lang w:val="uk-UA"/>
        </w:rPr>
      </w:pPr>
      <w:r w:rsidRPr="00E77126">
        <w:rPr>
          <w:rFonts w:ascii="Times New Roman" w:hAnsi="Times New Roman" w:cs="Times New Roman"/>
          <w:sz w:val="28"/>
          <w:szCs w:val="28"/>
          <w:lang w:val="uk-UA"/>
        </w:rPr>
        <w:t>В підлітковому віці завершуються основні структурні та функціональні зміни у мозку, він досягає свого кінцевого рівня ваги та об'єму.</w:t>
      </w:r>
    </w:p>
    <w:p w14:paraId="14A6F0BD" w14:textId="3482E20A" w:rsidR="00E77126" w:rsidRDefault="00E77126" w:rsidP="00A967BA">
      <w:pPr>
        <w:jc w:val="both"/>
        <w:rPr>
          <w:rFonts w:ascii="Times New Roman" w:hAnsi="Times New Roman" w:cs="Times New Roman"/>
          <w:sz w:val="28"/>
          <w:szCs w:val="28"/>
          <w:lang w:val="uk-UA"/>
        </w:rPr>
      </w:pPr>
      <w:r w:rsidRPr="00E77126">
        <w:rPr>
          <w:rFonts w:ascii="Times New Roman" w:hAnsi="Times New Roman" w:cs="Times New Roman"/>
          <w:sz w:val="28"/>
          <w:szCs w:val="28"/>
          <w:lang w:val="uk-UA"/>
        </w:rPr>
        <w:t>Важливим є також те, що в організмі підлітків виникають труднощі з кровопостачанням мозку, оскільки всі системи організму розвиваються досить швидко, а серце і легені дещо запізнюються у розвитку. Це спричиняє нестабільність у поведінці та активності дітей цього віку.</w:t>
      </w:r>
    </w:p>
    <w:p w14:paraId="1C266816" w14:textId="17C29770" w:rsidR="00A857C6" w:rsidRPr="00A857C6" w:rsidRDefault="00A857C6" w:rsidP="00A967BA">
      <w:pPr>
        <w:jc w:val="both"/>
        <w:rPr>
          <w:rFonts w:ascii="Times New Roman" w:hAnsi="Times New Roman" w:cs="Times New Roman"/>
          <w:b/>
          <w:sz w:val="28"/>
          <w:szCs w:val="28"/>
          <w:lang w:val="uk-UA"/>
        </w:rPr>
      </w:pPr>
      <w:r>
        <w:rPr>
          <w:rFonts w:ascii="Times New Roman" w:hAnsi="Times New Roman" w:cs="Times New Roman"/>
          <w:sz w:val="28"/>
          <w:szCs w:val="28"/>
          <w:lang w:val="uk-UA"/>
        </w:rPr>
        <w:t xml:space="preserve">   </w:t>
      </w:r>
      <w:r w:rsidRPr="0066645E">
        <w:rPr>
          <w:rFonts w:ascii="Times New Roman" w:hAnsi="Times New Roman" w:cs="Times New Roman"/>
          <w:b/>
          <w:sz w:val="28"/>
          <w:szCs w:val="28"/>
          <w:lang w:val="uk-UA"/>
        </w:rPr>
        <w:t>Психологічні особливості підліткового віку</w:t>
      </w:r>
    </w:p>
    <w:p w14:paraId="636E3A8E" w14:textId="77777777" w:rsidR="00E77126" w:rsidRPr="00E77126" w:rsidRDefault="00E77126" w:rsidP="00A967BA">
      <w:pPr>
        <w:jc w:val="both"/>
        <w:rPr>
          <w:rFonts w:ascii="Times New Roman" w:hAnsi="Times New Roman" w:cs="Times New Roman"/>
          <w:sz w:val="28"/>
          <w:szCs w:val="28"/>
          <w:lang w:val="uk-UA"/>
        </w:rPr>
      </w:pPr>
      <w:r w:rsidRPr="00E77126">
        <w:rPr>
          <w:rFonts w:ascii="Times New Roman" w:hAnsi="Times New Roman" w:cs="Times New Roman"/>
          <w:sz w:val="28"/>
          <w:szCs w:val="28"/>
          <w:lang w:val="uk-UA"/>
        </w:rPr>
        <w:t>Психічний розвиток підлітків характеризується тим, що фактично весь цей період супроводжується кризою, яку умовно називають "криза 13 років".</w:t>
      </w:r>
    </w:p>
    <w:p w14:paraId="16C946C2" w14:textId="77777777" w:rsidR="00E77126" w:rsidRPr="00E77126" w:rsidRDefault="00E77126" w:rsidP="00A967BA">
      <w:pPr>
        <w:jc w:val="both"/>
        <w:rPr>
          <w:rFonts w:ascii="Times New Roman" w:hAnsi="Times New Roman" w:cs="Times New Roman"/>
          <w:sz w:val="28"/>
          <w:szCs w:val="28"/>
          <w:lang w:val="uk-UA"/>
        </w:rPr>
      </w:pPr>
      <w:r w:rsidRPr="00E77126">
        <w:rPr>
          <w:rFonts w:ascii="Times New Roman" w:hAnsi="Times New Roman" w:cs="Times New Roman"/>
          <w:sz w:val="28"/>
          <w:szCs w:val="28"/>
          <w:lang w:val="uk-UA"/>
        </w:rPr>
        <w:t>Її передумовою є руйнування старої структури особистості, внутрішнього світу, системи переживань дитини, що були сформовані до цього віку.</w:t>
      </w:r>
    </w:p>
    <w:p w14:paraId="42AC4CE7" w14:textId="77777777" w:rsidR="00E77126" w:rsidRPr="00E77126" w:rsidRDefault="00E77126" w:rsidP="00A967BA">
      <w:pPr>
        <w:jc w:val="both"/>
        <w:rPr>
          <w:rFonts w:ascii="Times New Roman" w:hAnsi="Times New Roman" w:cs="Times New Roman"/>
          <w:b/>
          <w:bCs/>
          <w:sz w:val="28"/>
          <w:szCs w:val="28"/>
          <w:lang w:val="uk-UA"/>
        </w:rPr>
      </w:pPr>
      <w:r w:rsidRPr="00E77126">
        <w:rPr>
          <w:rFonts w:ascii="Times New Roman" w:hAnsi="Times New Roman" w:cs="Times New Roman"/>
          <w:b/>
          <w:bCs/>
          <w:sz w:val="28"/>
          <w:szCs w:val="28"/>
          <w:lang w:val="uk-UA"/>
        </w:rPr>
        <w:t>Основними причинами кризи є наступні:</w:t>
      </w:r>
    </w:p>
    <w:p w14:paraId="670F1E3F" w14:textId="77777777" w:rsidR="00E77126" w:rsidRPr="00E77126" w:rsidRDefault="00E77126" w:rsidP="00A967BA">
      <w:pPr>
        <w:jc w:val="both"/>
        <w:rPr>
          <w:rFonts w:ascii="Times New Roman" w:hAnsi="Times New Roman" w:cs="Times New Roman"/>
          <w:sz w:val="28"/>
          <w:szCs w:val="28"/>
          <w:lang w:val="uk-UA"/>
        </w:rPr>
      </w:pPr>
      <w:r w:rsidRPr="00E77126">
        <w:rPr>
          <w:rFonts w:ascii="Times New Roman" w:hAnsi="Times New Roman" w:cs="Times New Roman"/>
          <w:sz w:val="28"/>
          <w:szCs w:val="28"/>
          <w:lang w:val="uk-UA"/>
        </w:rPr>
        <w:t>1) дорослі не змінюють своєї поведінки у відповідь на появу в підлітків прагнень до нових форм взаємин із батьками та вчителями;</w:t>
      </w:r>
    </w:p>
    <w:p w14:paraId="4A08390B" w14:textId="77777777" w:rsidR="00E77126" w:rsidRPr="00E77126" w:rsidRDefault="00E77126" w:rsidP="00A967BA">
      <w:pPr>
        <w:jc w:val="both"/>
        <w:rPr>
          <w:rFonts w:ascii="Times New Roman" w:hAnsi="Times New Roman" w:cs="Times New Roman"/>
          <w:sz w:val="28"/>
          <w:szCs w:val="28"/>
          <w:lang w:val="uk-UA"/>
        </w:rPr>
      </w:pPr>
      <w:r w:rsidRPr="00E77126">
        <w:rPr>
          <w:rFonts w:ascii="Times New Roman" w:hAnsi="Times New Roman" w:cs="Times New Roman"/>
          <w:sz w:val="28"/>
          <w:szCs w:val="28"/>
          <w:lang w:val="uk-UA"/>
        </w:rPr>
        <w:t>2) у поведінці з'являється пряме відображення статевого дозрівання.</w:t>
      </w:r>
    </w:p>
    <w:p w14:paraId="388132E3" w14:textId="77777777" w:rsidR="00E77126" w:rsidRPr="00E77126" w:rsidRDefault="00E77126" w:rsidP="00A967BA">
      <w:pPr>
        <w:jc w:val="both"/>
        <w:rPr>
          <w:rFonts w:ascii="Times New Roman" w:hAnsi="Times New Roman" w:cs="Times New Roman"/>
          <w:b/>
          <w:bCs/>
          <w:sz w:val="28"/>
          <w:szCs w:val="28"/>
          <w:lang w:val="uk-UA"/>
        </w:rPr>
      </w:pPr>
      <w:r w:rsidRPr="00E77126">
        <w:rPr>
          <w:rFonts w:ascii="Times New Roman" w:hAnsi="Times New Roman" w:cs="Times New Roman"/>
          <w:b/>
          <w:bCs/>
          <w:sz w:val="28"/>
          <w:szCs w:val="28"/>
          <w:lang w:val="uk-UA"/>
        </w:rPr>
        <w:t>Суть кризи полягає у глибокій якісній зміні всього процесу психічного розвитку дитини, її внутрішнього світу (а не в яскравих зовнішніх проявах поведінки).</w:t>
      </w:r>
    </w:p>
    <w:p w14:paraId="4F8A0AC7" w14:textId="77777777" w:rsidR="00E77126" w:rsidRPr="00E77126" w:rsidRDefault="00E77126" w:rsidP="00A967BA">
      <w:pPr>
        <w:jc w:val="both"/>
        <w:rPr>
          <w:rFonts w:ascii="Times New Roman" w:hAnsi="Times New Roman" w:cs="Times New Roman"/>
          <w:b/>
          <w:bCs/>
          <w:sz w:val="28"/>
          <w:szCs w:val="28"/>
          <w:lang w:val="uk-UA"/>
        </w:rPr>
      </w:pPr>
      <w:r w:rsidRPr="00E77126">
        <w:rPr>
          <w:rFonts w:ascii="Times New Roman" w:hAnsi="Times New Roman" w:cs="Times New Roman"/>
          <w:b/>
          <w:bCs/>
          <w:sz w:val="28"/>
          <w:szCs w:val="28"/>
          <w:lang w:val="uk-UA"/>
        </w:rPr>
        <w:t>До симптомів кризи належать:</w:t>
      </w:r>
    </w:p>
    <w:p w14:paraId="7DCC45BD" w14:textId="77777777" w:rsidR="00E77126" w:rsidRPr="00E77126" w:rsidRDefault="00E77126" w:rsidP="00A967BA">
      <w:pPr>
        <w:jc w:val="both"/>
        <w:rPr>
          <w:rFonts w:ascii="Times New Roman" w:hAnsi="Times New Roman" w:cs="Times New Roman"/>
          <w:sz w:val="28"/>
          <w:szCs w:val="28"/>
          <w:lang w:val="uk-UA"/>
        </w:rPr>
      </w:pPr>
      <w:r w:rsidRPr="00E77126">
        <w:rPr>
          <w:rFonts w:ascii="Times New Roman" w:hAnsi="Times New Roman" w:cs="Times New Roman"/>
          <w:sz w:val="28"/>
          <w:szCs w:val="28"/>
          <w:lang w:val="uk-UA"/>
        </w:rPr>
        <w:t>1. Зниження продуктивності навчальної діяльності (а також спроможності нею займатися) навіть у тих сферах, де підліток обдарований (часто це зумовлюється переходом від конкретного до логічного мислення).</w:t>
      </w:r>
    </w:p>
    <w:p w14:paraId="209C4E83" w14:textId="77777777" w:rsidR="00E77126" w:rsidRPr="00E77126" w:rsidRDefault="00E77126" w:rsidP="00A967BA">
      <w:pPr>
        <w:jc w:val="both"/>
        <w:rPr>
          <w:rFonts w:ascii="Times New Roman" w:hAnsi="Times New Roman" w:cs="Times New Roman"/>
          <w:sz w:val="28"/>
          <w:szCs w:val="28"/>
          <w:lang w:val="uk-UA"/>
        </w:rPr>
      </w:pPr>
      <w:r w:rsidRPr="00E77126">
        <w:rPr>
          <w:rFonts w:ascii="Times New Roman" w:hAnsi="Times New Roman" w:cs="Times New Roman"/>
          <w:sz w:val="28"/>
          <w:szCs w:val="28"/>
          <w:lang w:val="uk-UA"/>
        </w:rPr>
        <w:t>2. Негативізм. Підліток ніби відштовхується від оточуючих. Схильний до сварок, порушень дисципліни, у нього часто виникає внутрішнє занепокоєння, невдоволення, прагне самотності та самоізоляції.</w:t>
      </w:r>
    </w:p>
    <w:p w14:paraId="277CABF7" w14:textId="77777777" w:rsidR="00E77126" w:rsidRPr="00E77126" w:rsidRDefault="00E77126" w:rsidP="00A967BA">
      <w:pPr>
        <w:jc w:val="both"/>
        <w:rPr>
          <w:rFonts w:ascii="Times New Roman" w:hAnsi="Times New Roman" w:cs="Times New Roman"/>
          <w:sz w:val="28"/>
          <w:szCs w:val="28"/>
          <w:lang w:val="uk-UA"/>
        </w:rPr>
      </w:pPr>
      <w:r w:rsidRPr="00E77126">
        <w:rPr>
          <w:rFonts w:ascii="Times New Roman" w:hAnsi="Times New Roman" w:cs="Times New Roman"/>
          <w:sz w:val="28"/>
          <w:szCs w:val="28"/>
          <w:lang w:val="uk-UA"/>
        </w:rPr>
        <w:lastRenderedPageBreak/>
        <w:t>Бурхливий розвиток та криза підліткового віку зумовлюють появу психологічних новоутворень, центральним з яких є самосвідомість. Іншим новоутворенням є відчуття дорослості. Це проявляється не у вигляді наслідування (як було в дошкільному та молодшому шкільному дитинстві), а в приналежності до світу дорослих - постійному намаганні зайняти місце дорослого в системі реальних стосунків між людьми. Звичайно дорослість підлітків є суб'єктивною, проявляється вона в емансипації від батьків, новому ставленні до навчання, у романтичних стосунках з однолітками іншої статі, у зовнішньому вигляді й манері одягатися.</w:t>
      </w:r>
    </w:p>
    <w:p w14:paraId="74DDFB4B" w14:textId="77777777" w:rsidR="00E77126" w:rsidRPr="00E77126" w:rsidRDefault="00E77126" w:rsidP="00A967BA">
      <w:pPr>
        <w:jc w:val="both"/>
        <w:rPr>
          <w:rFonts w:ascii="Times New Roman" w:hAnsi="Times New Roman" w:cs="Times New Roman"/>
          <w:sz w:val="28"/>
          <w:szCs w:val="28"/>
          <w:lang w:val="uk-UA"/>
        </w:rPr>
      </w:pPr>
      <w:r w:rsidRPr="00E77126">
        <w:rPr>
          <w:rFonts w:ascii="Times New Roman" w:hAnsi="Times New Roman" w:cs="Times New Roman"/>
          <w:sz w:val="28"/>
          <w:szCs w:val="28"/>
          <w:lang w:val="uk-UA"/>
        </w:rPr>
        <w:t xml:space="preserve">Таким чином, нові умови розвитку підлітків зумовлюють нову соціальну ситуацію розвитку підлітків, яка характеризується тим, що основним соціальним середовищем дитини залишається школа, але змінюється мотив взаємодії із соціальним оточенням. Не ігноруючи навчання, підліток починає надавати особливої уваги спілкуванню. Таким чином, головним мотивом стає спілкування з однолітками. Це виявляється у часто повторюваному вислові підлітків: "Ми ходимо до школи не тільки вчитися, але й спілкуватися". Тому поступово провідною діяльністю цього віку стає </w:t>
      </w:r>
      <w:proofErr w:type="spellStart"/>
      <w:r w:rsidRPr="00E77126">
        <w:rPr>
          <w:rFonts w:ascii="Times New Roman" w:hAnsi="Times New Roman" w:cs="Times New Roman"/>
          <w:sz w:val="28"/>
          <w:szCs w:val="28"/>
          <w:lang w:val="uk-UA"/>
        </w:rPr>
        <w:t>інтимно</w:t>
      </w:r>
      <w:proofErr w:type="spellEnd"/>
      <w:r w:rsidRPr="00E77126">
        <w:rPr>
          <w:rFonts w:ascii="Times New Roman" w:hAnsi="Times New Roman" w:cs="Times New Roman"/>
          <w:sz w:val="28"/>
          <w:szCs w:val="28"/>
          <w:lang w:val="uk-UA"/>
        </w:rPr>
        <w:t xml:space="preserve">-особистісне спілкування з однолітками (навчання залишається основним видом діяльності). Разом з цим з'являються й інші нові мотиви, які проявляються в наступному: поява "симпатії" та "антипатії" до навчальних предметів; з'являється прихильність, або відраза до своєї школи; для </w:t>
      </w:r>
      <w:proofErr w:type="spellStart"/>
      <w:r w:rsidRPr="00E77126">
        <w:rPr>
          <w:rFonts w:ascii="Times New Roman" w:hAnsi="Times New Roman" w:cs="Times New Roman"/>
          <w:sz w:val="28"/>
          <w:szCs w:val="28"/>
          <w:lang w:val="uk-UA"/>
        </w:rPr>
        <w:t>підлітка</w:t>
      </w:r>
      <w:proofErr w:type="spellEnd"/>
      <w:r w:rsidRPr="00E77126">
        <w:rPr>
          <w:rFonts w:ascii="Times New Roman" w:hAnsi="Times New Roman" w:cs="Times New Roman"/>
          <w:sz w:val="28"/>
          <w:szCs w:val="28"/>
          <w:lang w:val="uk-UA"/>
        </w:rPr>
        <w:t xml:space="preserve"> стають важливими результати контролю його навчання - оцінка.</w:t>
      </w:r>
    </w:p>
    <w:p w14:paraId="02FE60EA" w14:textId="77777777" w:rsidR="00E77126" w:rsidRPr="00E77126" w:rsidRDefault="00E77126" w:rsidP="00A967BA">
      <w:pPr>
        <w:jc w:val="both"/>
        <w:rPr>
          <w:rFonts w:ascii="Times New Roman" w:hAnsi="Times New Roman" w:cs="Times New Roman"/>
          <w:sz w:val="28"/>
          <w:szCs w:val="28"/>
          <w:lang w:val="uk-UA"/>
        </w:rPr>
      </w:pPr>
      <w:r w:rsidRPr="00E77126">
        <w:rPr>
          <w:rFonts w:ascii="Times New Roman" w:hAnsi="Times New Roman" w:cs="Times New Roman"/>
          <w:sz w:val="28"/>
          <w:szCs w:val="28"/>
          <w:lang w:val="uk-UA"/>
        </w:rPr>
        <w:t>Дорослі у соціальній ситуації розвитку підлітків виступають в якості значущих осіб. Але цей "п'єдестал" може зайняти будь-хто: масовий кумир (популярний співак або актор тощо), вчитель (у рольовій позиції дорослого друга), або батьки (якщо вчасно і правильно зреагували на кризу).</w:t>
      </w:r>
    </w:p>
    <w:p w14:paraId="73D89D70" w14:textId="77777777" w:rsidR="00E77126" w:rsidRPr="00E77126" w:rsidRDefault="00E77126" w:rsidP="00A967BA">
      <w:pPr>
        <w:jc w:val="both"/>
        <w:rPr>
          <w:rFonts w:ascii="Times New Roman" w:hAnsi="Times New Roman" w:cs="Times New Roman"/>
          <w:sz w:val="28"/>
          <w:szCs w:val="28"/>
          <w:lang w:val="uk-UA"/>
        </w:rPr>
      </w:pPr>
      <w:r w:rsidRPr="00E77126">
        <w:rPr>
          <w:rFonts w:ascii="Times New Roman" w:hAnsi="Times New Roman" w:cs="Times New Roman"/>
          <w:sz w:val="28"/>
          <w:szCs w:val="28"/>
          <w:lang w:val="uk-UA"/>
        </w:rPr>
        <w:t>Розглянемо психологічні особливості провідної діяльності підлітків в її реалізації стосовно однолітків та дорослих.</w:t>
      </w:r>
    </w:p>
    <w:p w14:paraId="581CC6E0" w14:textId="77777777" w:rsidR="00E77126" w:rsidRPr="006D62AF" w:rsidRDefault="00E77126" w:rsidP="00A967BA">
      <w:pPr>
        <w:jc w:val="both"/>
        <w:rPr>
          <w:rFonts w:ascii="Times New Roman" w:hAnsi="Times New Roman" w:cs="Times New Roman"/>
          <w:b/>
          <w:sz w:val="28"/>
          <w:szCs w:val="28"/>
          <w:lang w:val="uk-UA"/>
        </w:rPr>
      </w:pPr>
      <w:r w:rsidRPr="006D62AF">
        <w:rPr>
          <w:rFonts w:ascii="Times New Roman" w:hAnsi="Times New Roman" w:cs="Times New Roman"/>
          <w:b/>
          <w:sz w:val="28"/>
          <w:szCs w:val="28"/>
          <w:lang w:val="uk-UA"/>
        </w:rPr>
        <w:t>Психологічні особливості спілкування і взаємин підлітків з однолітками проявляються в наступному:</w:t>
      </w:r>
    </w:p>
    <w:p w14:paraId="63067396" w14:textId="77777777" w:rsidR="00E77126" w:rsidRPr="00E77126" w:rsidRDefault="00E77126" w:rsidP="00A967BA">
      <w:pPr>
        <w:jc w:val="both"/>
        <w:rPr>
          <w:rFonts w:ascii="Times New Roman" w:hAnsi="Times New Roman" w:cs="Times New Roman"/>
          <w:sz w:val="28"/>
          <w:szCs w:val="28"/>
          <w:lang w:val="uk-UA"/>
        </w:rPr>
      </w:pPr>
      <w:r w:rsidRPr="00E77126">
        <w:rPr>
          <w:rFonts w:ascii="Times New Roman" w:hAnsi="Times New Roman" w:cs="Times New Roman"/>
          <w:sz w:val="28"/>
          <w:szCs w:val="28"/>
          <w:lang w:val="uk-UA"/>
        </w:rPr>
        <w:t>- підлітки прагнуть зайняти місце в групі однолітків, яке б відповідало їх претензіям. Це є провідним мотивом поведінки;</w:t>
      </w:r>
    </w:p>
    <w:p w14:paraId="098D3722" w14:textId="77777777" w:rsidR="00E77126" w:rsidRPr="00E77126" w:rsidRDefault="00E77126" w:rsidP="00A967BA">
      <w:pPr>
        <w:jc w:val="both"/>
        <w:rPr>
          <w:rFonts w:ascii="Times New Roman" w:hAnsi="Times New Roman" w:cs="Times New Roman"/>
          <w:sz w:val="28"/>
          <w:szCs w:val="28"/>
          <w:lang w:val="uk-UA"/>
        </w:rPr>
      </w:pPr>
      <w:r w:rsidRPr="00E77126">
        <w:rPr>
          <w:rFonts w:ascii="Times New Roman" w:hAnsi="Times New Roman" w:cs="Times New Roman"/>
          <w:sz w:val="28"/>
          <w:szCs w:val="28"/>
          <w:lang w:val="uk-UA"/>
        </w:rPr>
        <w:t xml:space="preserve">- спілкування з однолітками поступово виходить за межі шкільного життя і навчальної діяльності, охоплює нові інтереси, види діяльності, стосунки. Усе це поступово виокремлюється в надзвичайно важливу для </w:t>
      </w:r>
      <w:proofErr w:type="spellStart"/>
      <w:r w:rsidRPr="00E77126">
        <w:rPr>
          <w:rFonts w:ascii="Times New Roman" w:hAnsi="Times New Roman" w:cs="Times New Roman"/>
          <w:sz w:val="28"/>
          <w:szCs w:val="28"/>
          <w:lang w:val="uk-UA"/>
        </w:rPr>
        <w:t>підлітка</w:t>
      </w:r>
      <w:proofErr w:type="spellEnd"/>
      <w:r w:rsidRPr="00E77126">
        <w:rPr>
          <w:rFonts w:ascii="Times New Roman" w:hAnsi="Times New Roman" w:cs="Times New Roman"/>
          <w:sz w:val="28"/>
          <w:szCs w:val="28"/>
          <w:lang w:val="uk-UA"/>
        </w:rPr>
        <w:t xml:space="preserve"> сферу життя;</w:t>
      </w:r>
    </w:p>
    <w:p w14:paraId="0988CD93" w14:textId="77777777" w:rsidR="00E77126" w:rsidRPr="00E77126" w:rsidRDefault="00E77126" w:rsidP="00A967BA">
      <w:pPr>
        <w:jc w:val="both"/>
        <w:rPr>
          <w:rFonts w:ascii="Times New Roman" w:hAnsi="Times New Roman" w:cs="Times New Roman"/>
          <w:sz w:val="28"/>
          <w:szCs w:val="28"/>
          <w:lang w:val="uk-UA"/>
        </w:rPr>
      </w:pPr>
      <w:r w:rsidRPr="00E77126">
        <w:rPr>
          <w:rFonts w:ascii="Times New Roman" w:hAnsi="Times New Roman" w:cs="Times New Roman"/>
          <w:sz w:val="28"/>
          <w:szCs w:val="28"/>
          <w:lang w:val="uk-UA"/>
        </w:rPr>
        <w:t>- спілкування з однолітками набуває такої цінності, що відтісняє на другий план навчання і стосунки з рідними;</w:t>
      </w:r>
    </w:p>
    <w:p w14:paraId="6043390C" w14:textId="77777777" w:rsidR="00E77126" w:rsidRPr="00E77126" w:rsidRDefault="00E77126" w:rsidP="00A967BA">
      <w:pPr>
        <w:jc w:val="both"/>
        <w:rPr>
          <w:rFonts w:ascii="Times New Roman" w:hAnsi="Times New Roman" w:cs="Times New Roman"/>
          <w:sz w:val="28"/>
          <w:szCs w:val="28"/>
          <w:lang w:val="uk-UA"/>
        </w:rPr>
      </w:pPr>
      <w:r w:rsidRPr="00E77126">
        <w:rPr>
          <w:rFonts w:ascii="Times New Roman" w:hAnsi="Times New Roman" w:cs="Times New Roman"/>
          <w:sz w:val="28"/>
          <w:szCs w:val="28"/>
          <w:lang w:val="uk-UA"/>
        </w:rPr>
        <w:lastRenderedPageBreak/>
        <w:t>- невдоволення своїми стосунками з однолітками часто є причиною зниження рівня навчальних досягнень та порушень поведінки;</w:t>
      </w:r>
    </w:p>
    <w:p w14:paraId="0DF0677D" w14:textId="77777777" w:rsidR="00E77126" w:rsidRPr="00E77126" w:rsidRDefault="00E77126" w:rsidP="00A967BA">
      <w:pPr>
        <w:jc w:val="both"/>
        <w:rPr>
          <w:rFonts w:ascii="Times New Roman" w:hAnsi="Times New Roman" w:cs="Times New Roman"/>
          <w:sz w:val="28"/>
          <w:szCs w:val="28"/>
          <w:lang w:val="uk-UA"/>
        </w:rPr>
      </w:pPr>
      <w:r w:rsidRPr="00E77126">
        <w:rPr>
          <w:rFonts w:ascii="Times New Roman" w:hAnsi="Times New Roman" w:cs="Times New Roman"/>
          <w:sz w:val="28"/>
          <w:szCs w:val="28"/>
          <w:lang w:val="uk-UA"/>
        </w:rPr>
        <w:t>- у спілкуванні для підлітків стають важливими особистісні якості (знання, чесність, сміливість...);</w:t>
      </w:r>
    </w:p>
    <w:p w14:paraId="5ABEEFFD" w14:textId="77777777" w:rsidR="00E77126" w:rsidRPr="00E77126" w:rsidRDefault="00E77126" w:rsidP="00A967BA">
      <w:pPr>
        <w:jc w:val="both"/>
        <w:rPr>
          <w:rFonts w:ascii="Times New Roman" w:hAnsi="Times New Roman" w:cs="Times New Roman"/>
          <w:sz w:val="28"/>
          <w:szCs w:val="28"/>
          <w:lang w:val="uk-UA"/>
        </w:rPr>
      </w:pPr>
      <w:r w:rsidRPr="00E77126">
        <w:rPr>
          <w:rFonts w:ascii="Times New Roman" w:hAnsi="Times New Roman" w:cs="Times New Roman"/>
          <w:sz w:val="28"/>
          <w:szCs w:val="28"/>
          <w:lang w:val="uk-UA"/>
        </w:rPr>
        <w:t>- стосунки характеризуються орієнтацією на вимоги товаришів, їх врахування. Проявом цього є "вуличні закони", "кодекс честі" тощо;</w:t>
      </w:r>
    </w:p>
    <w:p w14:paraId="6A09A4FC" w14:textId="77777777" w:rsidR="00E77126" w:rsidRPr="00E77126" w:rsidRDefault="00E77126" w:rsidP="00A967BA">
      <w:pPr>
        <w:jc w:val="both"/>
        <w:rPr>
          <w:rFonts w:ascii="Times New Roman" w:hAnsi="Times New Roman" w:cs="Times New Roman"/>
          <w:sz w:val="28"/>
          <w:szCs w:val="28"/>
          <w:lang w:val="uk-UA"/>
        </w:rPr>
      </w:pPr>
      <w:r w:rsidRPr="00E77126">
        <w:rPr>
          <w:rFonts w:ascii="Times New Roman" w:hAnsi="Times New Roman" w:cs="Times New Roman"/>
          <w:sz w:val="28"/>
          <w:szCs w:val="28"/>
          <w:lang w:val="uk-UA"/>
        </w:rPr>
        <w:t xml:space="preserve">- підлітки </w:t>
      </w:r>
      <w:proofErr w:type="spellStart"/>
      <w:r w:rsidRPr="00E77126">
        <w:rPr>
          <w:rFonts w:ascii="Times New Roman" w:hAnsi="Times New Roman" w:cs="Times New Roman"/>
          <w:sz w:val="28"/>
          <w:szCs w:val="28"/>
          <w:lang w:val="uk-UA"/>
        </w:rPr>
        <w:t>інтенсивно</w:t>
      </w:r>
      <w:proofErr w:type="spellEnd"/>
      <w:r w:rsidRPr="00E77126">
        <w:rPr>
          <w:rFonts w:ascii="Times New Roman" w:hAnsi="Times New Roman" w:cs="Times New Roman"/>
          <w:sz w:val="28"/>
          <w:szCs w:val="28"/>
          <w:lang w:val="uk-UA"/>
        </w:rPr>
        <w:t xml:space="preserve"> формуються в групи, в яких наявний високий рівень конформізму (пасивне, пристосовницьке прийняття групових стандартів поведінки, безумовне схиляння перед авторитетами);</w:t>
      </w:r>
    </w:p>
    <w:p w14:paraId="0F0B3CDA" w14:textId="77777777" w:rsidR="00E77126" w:rsidRPr="00E77126" w:rsidRDefault="00E77126" w:rsidP="00A967BA">
      <w:pPr>
        <w:jc w:val="both"/>
        <w:rPr>
          <w:rFonts w:ascii="Times New Roman" w:hAnsi="Times New Roman" w:cs="Times New Roman"/>
          <w:sz w:val="28"/>
          <w:szCs w:val="28"/>
          <w:lang w:val="uk-UA"/>
        </w:rPr>
      </w:pPr>
      <w:r w:rsidRPr="00E77126">
        <w:rPr>
          <w:rFonts w:ascii="Times New Roman" w:hAnsi="Times New Roman" w:cs="Times New Roman"/>
          <w:sz w:val="28"/>
          <w:szCs w:val="28"/>
          <w:lang w:val="uk-UA"/>
        </w:rPr>
        <w:t>- у підлітків з'являються референтні групи (група-еталон, на норми та цінності якої вони орієнтуються у своїх вчинках і самооцінці);</w:t>
      </w:r>
    </w:p>
    <w:p w14:paraId="3D2A40DA" w14:textId="77777777" w:rsidR="00E77126" w:rsidRPr="00E77126" w:rsidRDefault="00E77126" w:rsidP="00A967BA">
      <w:pPr>
        <w:jc w:val="both"/>
        <w:rPr>
          <w:rFonts w:ascii="Times New Roman" w:hAnsi="Times New Roman" w:cs="Times New Roman"/>
          <w:sz w:val="28"/>
          <w:szCs w:val="28"/>
          <w:lang w:val="uk-UA"/>
        </w:rPr>
      </w:pPr>
      <w:r w:rsidRPr="00E77126">
        <w:rPr>
          <w:rFonts w:ascii="Times New Roman" w:hAnsi="Times New Roman" w:cs="Times New Roman"/>
          <w:sz w:val="28"/>
          <w:szCs w:val="28"/>
          <w:lang w:val="uk-UA"/>
        </w:rPr>
        <w:t>- постійно триває пошук друга, на фоні ревнощів, образ підлітки дорожать дружбою;</w:t>
      </w:r>
    </w:p>
    <w:p w14:paraId="1906B3E1" w14:textId="77777777" w:rsidR="00E77126" w:rsidRPr="00E77126" w:rsidRDefault="00E77126" w:rsidP="00A967BA">
      <w:pPr>
        <w:jc w:val="both"/>
        <w:rPr>
          <w:rFonts w:ascii="Times New Roman" w:hAnsi="Times New Roman" w:cs="Times New Roman"/>
          <w:sz w:val="28"/>
          <w:szCs w:val="28"/>
          <w:lang w:val="uk-UA"/>
        </w:rPr>
      </w:pPr>
      <w:r w:rsidRPr="00E77126">
        <w:rPr>
          <w:rFonts w:ascii="Times New Roman" w:hAnsi="Times New Roman" w:cs="Times New Roman"/>
          <w:sz w:val="28"/>
          <w:szCs w:val="28"/>
          <w:lang w:val="uk-UA"/>
        </w:rPr>
        <w:t>- з'являється взаємне зацікавлення хлопців та дівчат, бажання сподобатись, тому виникає стурбованість щодо зовнішності.</w:t>
      </w:r>
    </w:p>
    <w:p w14:paraId="312F798F" w14:textId="77777777" w:rsidR="00E77126" w:rsidRPr="0066645E" w:rsidRDefault="00E77126" w:rsidP="00A967BA">
      <w:pPr>
        <w:jc w:val="both"/>
        <w:rPr>
          <w:rFonts w:ascii="Times New Roman" w:hAnsi="Times New Roman" w:cs="Times New Roman"/>
          <w:b/>
          <w:sz w:val="28"/>
          <w:szCs w:val="28"/>
          <w:lang w:val="uk-UA"/>
        </w:rPr>
      </w:pPr>
      <w:r w:rsidRPr="0066645E">
        <w:rPr>
          <w:rFonts w:ascii="Times New Roman" w:hAnsi="Times New Roman" w:cs="Times New Roman"/>
          <w:b/>
          <w:sz w:val="28"/>
          <w:szCs w:val="28"/>
          <w:lang w:val="uk-UA"/>
        </w:rPr>
        <w:t>Психологічні особливості спілкування і взаємин підлітків з дорослими характеризуються такими проявами:</w:t>
      </w:r>
    </w:p>
    <w:p w14:paraId="05572CFB" w14:textId="77777777" w:rsidR="00E77126" w:rsidRPr="00E77126" w:rsidRDefault="00E77126" w:rsidP="00A967BA">
      <w:pPr>
        <w:jc w:val="both"/>
        <w:rPr>
          <w:rFonts w:ascii="Times New Roman" w:hAnsi="Times New Roman" w:cs="Times New Roman"/>
          <w:sz w:val="28"/>
          <w:szCs w:val="28"/>
          <w:lang w:val="uk-UA"/>
        </w:rPr>
      </w:pPr>
      <w:r w:rsidRPr="00E77126">
        <w:rPr>
          <w:rFonts w:ascii="Times New Roman" w:hAnsi="Times New Roman" w:cs="Times New Roman"/>
          <w:sz w:val="28"/>
          <w:szCs w:val="28"/>
          <w:lang w:val="uk-UA"/>
        </w:rPr>
        <w:t>- підлітки не погоджуються на нерівноправні стосунки, оскільки вони не відповідають їх уявленням про власну дорослість та самостійність. Вони вимагають поваги, довіри, самостійності, обмежують права дорослих і розширюють свої. Часто це призводить до невиконання розпоряджень дорослих, нехтування обов'язками, протесту;</w:t>
      </w:r>
    </w:p>
    <w:p w14:paraId="7C655E57" w14:textId="77777777" w:rsidR="00E77126" w:rsidRPr="00E77126" w:rsidRDefault="00E77126" w:rsidP="00A967BA">
      <w:pPr>
        <w:jc w:val="both"/>
        <w:rPr>
          <w:rFonts w:ascii="Times New Roman" w:hAnsi="Times New Roman" w:cs="Times New Roman"/>
          <w:sz w:val="28"/>
          <w:szCs w:val="28"/>
          <w:lang w:val="uk-UA"/>
        </w:rPr>
      </w:pPr>
      <w:r w:rsidRPr="00E77126">
        <w:rPr>
          <w:rFonts w:ascii="Times New Roman" w:hAnsi="Times New Roman" w:cs="Times New Roman"/>
          <w:sz w:val="28"/>
          <w:szCs w:val="28"/>
          <w:lang w:val="uk-UA"/>
        </w:rPr>
        <w:t xml:space="preserve">- конфліктність виникає за умови, коли зміни в розвитку особистості </w:t>
      </w:r>
      <w:proofErr w:type="spellStart"/>
      <w:r w:rsidRPr="00E77126">
        <w:rPr>
          <w:rFonts w:ascii="Times New Roman" w:hAnsi="Times New Roman" w:cs="Times New Roman"/>
          <w:sz w:val="28"/>
          <w:szCs w:val="28"/>
          <w:lang w:val="uk-UA"/>
        </w:rPr>
        <w:t>підлітка</w:t>
      </w:r>
      <w:proofErr w:type="spellEnd"/>
      <w:r w:rsidRPr="00E77126">
        <w:rPr>
          <w:rFonts w:ascii="Times New Roman" w:hAnsi="Times New Roman" w:cs="Times New Roman"/>
          <w:sz w:val="28"/>
          <w:szCs w:val="28"/>
          <w:lang w:val="uk-UA"/>
        </w:rPr>
        <w:t xml:space="preserve"> випереджають корективи стосунків з дорослими;</w:t>
      </w:r>
    </w:p>
    <w:p w14:paraId="57E1228B" w14:textId="77777777" w:rsidR="00E77126" w:rsidRPr="00E77126" w:rsidRDefault="00E77126" w:rsidP="00A967BA">
      <w:pPr>
        <w:jc w:val="both"/>
        <w:rPr>
          <w:rFonts w:ascii="Times New Roman" w:hAnsi="Times New Roman" w:cs="Times New Roman"/>
          <w:sz w:val="28"/>
          <w:szCs w:val="28"/>
          <w:lang w:val="uk-UA"/>
        </w:rPr>
      </w:pPr>
      <w:r w:rsidRPr="00E77126">
        <w:rPr>
          <w:rFonts w:ascii="Times New Roman" w:hAnsi="Times New Roman" w:cs="Times New Roman"/>
          <w:sz w:val="28"/>
          <w:szCs w:val="28"/>
          <w:lang w:val="uk-UA"/>
        </w:rPr>
        <w:t>- характер спілкування підлітків з дорослими істотно впливає на особливості самооцінки підлітків, їм потрібна довіра.</w:t>
      </w:r>
    </w:p>
    <w:p w14:paraId="3764B8CB" w14:textId="77777777" w:rsidR="00E77126" w:rsidRPr="006D62AF" w:rsidRDefault="00E77126" w:rsidP="00A967BA">
      <w:pPr>
        <w:jc w:val="both"/>
        <w:rPr>
          <w:rFonts w:ascii="Times New Roman" w:hAnsi="Times New Roman" w:cs="Times New Roman"/>
          <w:b/>
          <w:sz w:val="28"/>
          <w:szCs w:val="28"/>
          <w:lang w:val="uk-UA"/>
        </w:rPr>
      </w:pPr>
      <w:r w:rsidRPr="006D62AF">
        <w:rPr>
          <w:rFonts w:ascii="Times New Roman" w:hAnsi="Times New Roman" w:cs="Times New Roman"/>
          <w:b/>
          <w:sz w:val="28"/>
          <w:szCs w:val="28"/>
          <w:lang w:val="uk-UA"/>
        </w:rPr>
        <w:t xml:space="preserve">Розвиток особистості </w:t>
      </w:r>
      <w:proofErr w:type="spellStart"/>
      <w:r w:rsidRPr="006D62AF">
        <w:rPr>
          <w:rFonts w:ascii="Times New Roman" w:hAnsi="Times New Roman" w:cs="Times New Roman"/>
          <w:b/>
          <w:sz w:val="28"/>
          <w:szCs w:val="28"/>
          <w:lang w:val="uk-UA"/>
        </w:rPr>
        <w:t>підлітка</w:t>
      </w:r>
      <w:proofErr w:type="spellEnd"/>
      <w:r w:rsidRPr="006D62AF">
        <w:rPr>
          <w:rFonts w:ascii="Times New Roman" w:hAnsi="Times New Roman" w:cs="Times New Roman"/>
          <w:b/>
          <w:sz w:val="28"/>
          <w:szCs w:val="28"/>
          <w:lang w:val="uk-UA"/>
        </w:rPr>
        <w:t xml:space="preserve"> характеризується такими психологічними особливостями:</w:t>
      </w:r>
    </w:p>
    <w:p w14:paraId="2E121A5D" w14:textId="77777777" w:rsidR="00E77126" w:rsidRPr="00E77126" w:rsidRDefault="00E77126" w:rsidP="00A967BA">
      <w:pPr>
        <w:jc w:val="both"/>
        <w:rPr>
          <w:rFonts w:ascii="Times New Roman" w:hAnsi="Times New Roman" w:cs="Times New Roman"/>
          <w:sz w:val="28"/>
          <w:szCs w:val="28"/>
          <w:lang w:val="uk-UA"/>
        </w:rPr>
      </w:pPr>
      <w:r w:rsidRPr="00E77126">
        <w:rPr>
          <w:rFonts w:ascii="Times New Roman" w:hAnsi="Times New Roman" w:cs="Times New Roman"/>
          <w:sz w:val="28"/>
          <w:szCs w:val="28"/>
          <w:lang w:val="uk-UA"/>
        </w:rPr>
        <w:t>- поява відчуття дорослості визначає спрямованість та зміст активності дитини;</w:t>
      </w:r>
    </w:p>
    <w:p w14:paraId="078A3ABB" w14:textId="77777777" w:rsidR="00E77126" w:rsidRPr="00E77126" w:rsidRDefault="00E77126" w:rsidP="00A967BA">
      <w:pPr>
        <w:jc w:val="both"/>
        <w:rPr>
          <w:rFonts w:ascii="Times New Roman" w:hAnsi="Times New Roman" w:cs="Times New Roman"/>
          <w:sz w:val="28"/>
          <w:szCs w:val="28"/>
          <w:lang w:val="uk-UA"/>
        </w:rPr>
      </w:pPr>
      <w:r w:rsidRPr="00E77126">
        <w:rPr>
          <w:rFonts w:ascii="Times New Roman" w:hAnsi="Times New Roman" w:cs="Times New Roman"/>
          <w:sz w:val="28"/>
          <w:szCs w:val="28"/>
          <w:lang w:val="uk-UA"/>
        </w:rPr>
        <w:t>- вони прагнуть визнання своєї дорослості, оскільки не відчувають себе дорослими повною мірою;</w:t>
      </w:r>
    </w:p>
    <w:p w14:paraId="5CFBBC59" w14:textId="77777777" w:rsidR="00E77126" w:rsidRPr="00E77126" w:rsidRDefault="00E77126" w:rsidP="00A967BA">
      <w:pPr>
        <w:jc w:val="both"/>
        <w:rPr>
          <w:rFonts w:ascii="Times New Roman" w:hAnsi="Times New Roman" w:cs="Times New Roman"/>
          <w:sz w:val="28"/>
          <w:szCs w:val="28"/>
          <w:lang w:val="uk-UA"/>
        </w:rPr>
      </w:pPr>
      <w:r w:rsidRPr="00E77126">
        <w:rPr>
          <w:rFonts w:ascii="Times New Roman" w:hAnsi="Times New Roman" w:cs="Times New Roman"/>
          <w:sz w:val="28"/>
          <w:szCs w:val="28"/>
          <w:lang w:val="uk-UA"/>
        </w:rPr>
        <w:t>- з'являється велика чутливість до засвоєння норм, цінностей, способів поведінки;</w:t>
      </w:r>
    </w:p>
    <w:p w14:paraId="407586D0" w14:textId="77777777" w:rsidR="00E77126" w:rsidRPr="00E77126" w:rsidRDefault="00E77126" w:rsidP="00A967BA">
      <w:pPr>
        <w:jc w:val="both"/>
        <w:rPr>
          <w:rFonts w:ascii="Times New Roman" w:hAnsi="Times New Roman" w:cs="Times New Roman"/>
          <w:sz w:val="28"/>
          <w:szCs w:val="28"/>
          <w:lang w:val="uk-UA"/>
        </w:rPr>
      </w:pPr>
      <w:r w:rsidRPr="00E77126">
        <w:rPr>
          <w:rFonts w:ascii="Times New Roman" w:hAnsi="Times New Roman" w:cs="Times New Roman"/>
          <w:sz w:val="28"/>
          <w:szCs w:val="28"/>
          <w:lang w:val="uk-UA"/>
        </w:rPr>
        <w:t>- посилюється прагнення бути самостійним;</w:t>
      </w:r>
    </w:p>
    <w:p w14:paraId="77C1A34A" w14:textId="77777777" w:rsidR="00E77126" w:rsidRPr="00E77126" w:rsidRDefault="00E77126" w:rsidP="00A967BA">
      <w:pPr>
        <w:jc w:val="both"/>
        <w:rPr>
          <w:rFonts w:ascii="Times New Roman" w:hAnsi="Times New Roman" w:cs="Times New Roman"/>
          <w:sz w:val="28"/>
          <w:szCs w:val="28"/>
          <w:lang w:val="uk-UA"/>
        </w:rPr>
      </w:pPr>
      <w:r w:rsidRPr="00E77126">
        <w:rPr>
          <w:rFonts w:ascii="Times New Roman" w:hAnsi="Times New Roman" w:cs="Times New Roman"/>
          <w:sz w:val="28"/>
          <w:szCs w:val="28"/>
          <w:lang w:val="uk-UA"/>
        </w:rPr>
        <w:lastRenderedPageBreak/>
        <w:t>- виникає постійна потреба у доброзичливому ставленні, тактовності з боку дорослих;</w:t>
      </w:r>
    </w:p>
    <w:p w14:paraId="5AA243E5" w14:textId="77777777" w:rsidR="00E77126" w:rsidRPr="00E77126" w:rsidRDefault="00E77126" w:rsidP="00A967BA">
      <w:pPr>
        <w:jc w:val="both"/>
        <w:rPr>
          <w:rFonts w:ascii="Times New Roman" w:hAnsi="Times New Roman" w:cs="Times New Roman"/>
          <w:sz w:val="28"/>
          <w:szCs w:val="28"/>
          <w:lang w:val="uk-UA"/>
        </w:rPr>
      </w:pPr>
      <w:r w:rsidRPr="00E77126">
        <w:rPr>
          <w:rFonts w:ascii="Times New Roman" w:hAnsi="Times New Roman" w:cs="Times New Roman"/>
          <w:sz w:val="28"/>
          <w:szCs w:val="28"/>
          <w:lang w:val="uk-UA"/>
        </w:rPr>
        <w:t>- у діяльності підлітки самостійно ставлять мету, складають план дій, підбирають засоби. Але часто неповністю усвідомлюють свої дії, не прагнуть самоаналізу. Їх вчинки характеризуються імпульсивністю;</w:t>
      </w:r>
    </w:p>
    <w:p w14:paraId="1E138554" w14:textId="77777777" w:rsidR="00E77126" w:rsidRPr="00E77126" w:rsidRDefault="00E77126" w:rsidP="00A967BA">
      <w:pPr>
        <w:jc w:val="both"/>
        <w:rPr>
          <w:rFonts w:ascii="Times New Roman" w:hAnsi="Times New Roman" w:cs="Times New Roman"/>
          <w:sz w:val="28"/>
          <w:szCs w:val="28"/>
          <w:lang w:val="uk-UA"/>
        </w:rPr>
      </w:pPr>
      <w:r w:rsidRPr="00E77126">
        <w:rPr>
          <w:rFonts w:ascii="Times New Roman" w:hAnsi="Times New Roman" w:cs="Times New Roman"/>
          <w:sz w:val="28"/>
          <w:szCs w:val="28"/>
          <w:lang w:val="uk-UA"/>
        </w:rPr>
        <w:t>- в підлітковому віці також розвиваються специфічні особливості самосвідомості, що проявляється в самооцінці. Механізмом розвитку самосвідомості підлітків є їх постійна рефлексія, тому вони часто є невдоволеними самими собою;</w:t>
      </w:r>
    </w:p>
    <w:p w14:paraId="6DEEB8E3" w14:textId="77777777" w:rsidR="00E77126" w:rsidRPr="00E77126" w:rsidRDefault="00E77126" w:rsidP="00A967BA">
      <w:pPr>
        <w:jc w:val="both"/>
        <w:rPr>
          <w:rFonts w:ascii="Times New Roman" w:hAnsi="Times New Roman" w:cs="Times New Roman"/>
          <w:sz w:val="28"/>
          <w:szCs w:val="28"/>
          <w:lang w:val="uk-UA"/>
        </w:rPr>
      </w:pPr>
      <w:r w:rsidRPr="00E77126">
        <w:rPr>
          <w:rFonts w:ascii="Times New Roman" w:hAnsi="Times New Roman" w:cs="Times New Roman"/>
          <w:sz w:val="28"/>
          <w:szCs w:val="28"/>
          <w:lang w:val="uk-UA"/>
        </w:rPr>
        <w:t>- підлітки дуже цікавляться іншими. Їм подобається аналізувати дії та думки знайомих, розмовляти про свій внутрішній світ, переживання, почуття;</w:t>
      </w:r>
    </w:p>
    <w:p w14:paraId="7A37C057" w14:textId="77777777" w:rsidR="00E77126" w:rsidRPr="00E77126" w:rsidRDefault="00E77126" w:rsidP="00A967BA">
      <w:pPr>
        <w:jc w:val="both"/>
        <w:rPr>
          <w:rFonts w:ascii="Times New Roman" w:hAnsi="Times New Roman" w:cs="Times New Roman"/>
          <w:sz w:val="28"/>
          <w:szCs w:val="28"/>
          <w:lang w:val="uk-UA"/>
        </w:rPr>
      </w:pPr>
      <w:r w:rsidRPr="00E77126">
        <w:rPr>
          <w:rFonts w:ascii="Times New Roman" w:hAnsi="Times New Roman" w:cs="Times New Roman"/>
          <w:sz w:val="28"/>
          <w:szCs w:val="28"/>
          <w:lang w:val="uk-UA"/>
        </w:rPr>
        <w:t>- розвиваються такі вольові якості як наполегливість, цілеспрямованість. Але часто їх вольові дії спрямовані тільки на щось одне;</w:t>
      </w:r>
    </w:p>
    <w:p w14:paraId="47DACEC1" w14:textId="77777777" w:rsidR="00E77126" w:rsidRPr="00E77126" w:rsidRDefault="00E77126" w:rsidP="00A967BA">
      <w:pPr>
        <w:jc w:val="both"/>
        <w:rPr>
          <w:rFonts w:ascii="Times New Roman" w:hAnsi="Times New Roman" w:cs="Times New Roman"/>
          <w:sz w:val="28"/>
          <w:szCs w:val="28"/>
          <w:lang w:val="uk-UA"/>
        </w:rPr>
      </w:pPr>
      <w:r w:rsidRPr="00E77126">
        <w:rPr>
          <w:rFonts w:ascii="Times New Roman" w:hAnsi="Times New Roman" w:cs="Times New Roman"/>
          <w:sz w:val="28"/>
          <w:szCs w:val="28"/>
          <w:lang w:val="uk-UA"/>
        </w:rPr>
        <w:t>- бурхливо розвивається вольова сфера підлітків. Практично усе їх життя і діяльність супроводжуються яскравими емоціями, почуттями, переживаннями, особливо у спілкуванні з однолітками протилежної статі;</w:t>
      </w:r>
    </w:p>
    <w:p w14:paraId="303A9369" w14:textId="77777777" w:rsidR="00E77126" w:rsidRPr="00E77126" w:rsidRDefault="00E77126" w:rsidP="00A967BA">
      <w:pPr>
        <w:jc w:val="both"/>
        <w:rPr>
          <w:rFonts w:ascii="Times New Roman" w:hAnsi="Times New Roman" w:cs="Times New Roman"/>
          <w:sz w:val="28"/>
          <w:szCs w:val="28"/>
          <w:lang w:val="uk-UA"/>
        </w:rPr>
      </w:pPr>
      <w:r w:rsidRPr="00E77126">
        <w:rPr>
          <w:rFonts w:ascii="Times New Roman" w:hAnsi="Times New Roman" w:cs="Times New Roman"/>
          <w:sz w:val="28"/>
          <w:szCs w:val="28"/>
          <w:lang w:val="uk-UA"/>
        </w:rPr>
        <w:t xml:space="preserve">- </w:t>
      </w:r>
      <w:proofErr w:type="spellStart"/>
      <w:r w:rsidRPr="00E77126">
        <w:rPr>
          <w:rFonts w:ascii="Times New Roman" w:hAnsi="Times New Roman" w:cs="Times New Roman"/>
          <w:sz w:val="28"/>
          <w:szCs w:val="28"/>
          <w:lang w:val="uk-UA"/>
        </w:rPr>
        <w:t>інтенсивно</w:t>
      </w:r>
      <w:proofErr w:type="spellEnd"/>
      <w:r w:rsidRPr="00E77126">
        <w:rPr>
          <w:rFonts w:ascii="Times New Roman" w:hAnsi="Times New Roman" w:cs="Times New Roman"/>
          <w:sz w:val="28"/>
          <w:szCs w:val="28"/>
          <w:lang w:val="uk-UA"/>
        </w:rPr>
        <w:t xml:space="preserve"> формується спрямованість, інтереси.</w:t>
      </w:r>
    </w:p>
    <w:p w14:paraId="061B8432" w14:textId="77777777" w:rsidR="0036119E" w:rsidRDefault="0036119E" w:rsidP="0036119E">
      <w:pPr>
        <w:jc w:val="center"/>
        <w:rPr>
          <w:rFonts w:ascii="Times New Roman" w:hAnsi="Times New Roman" w:cs="Times New Roman"/>
          <w:b/>
          <w:bCs/>
          <w:sz w:val="28"/>
          <w:szCs w:val="28"/>
          <w:lang w:val="uk-UA"/>
        </w:rPr>
      </w:pPr>
    </w:p>
    <w:p w14:paraId="7DBCA003" w14:textId="764F9231" w:rsidR="0036119E" w:rsidRDefault="00AC0215" w:rsidP="00AC0215">
      <w:pPr>
        <w:rPr>
          <w:rStyle w:val="a3"/>
          <w:rFonts w:ascii="Times New Roman" w:hAnsi="Times New Roman" w:cs="Times New Roman"/>
          <w:b/>
          <w:bCs/>
          <w:sz w:val="32"/>
          <w:szCs w:val="32"/>
        </w:rPr>
      </w:pPr>
      <w:hyperlink r:id="rId4" w:history="1">
        <w:r w:rsidR="0036119E" w:rsidRPr="00AC0215">
          <w:rPr>
            <w:rStyle w:val="a3"/>
            <w:rFonts w:ascii="Times New Roman" w:hAnsi="Times New Roman" w:cs="Times New Roman"/>
            <w:b/>
            <w:bCs/>
            <w:sz w:val="32"/>
            <w:szCs w:val="32"/>
          </w:rPr>
          <w:t xml:space="preserve">Як </w:t>
        </w:r>
        <w:proofErr w:type="spellStart"/>
        <w:r w:rsidR="0036119E" w:rsidRPr="00AC0215">
          <w:rPr>
            <w:rStyle w:val="a3"/>
            <w:rFonts w:ascii="Times New Roman" w:hAnsi="Times New Roman" w:cs="Times New Roman"/>
            <w:b/>
            <w:bCs/>
            <w:sz w:val="32"/>
            <w:szCs w:val="32"/>
          </w:rPr>
          <w:t>навчати</w:t>
        </w:r>
        <w:proofErr w:type="spellEnd"/>
        <w:r w:rsidR="0036119E" w:rsidRPr="00AC0215">
          <w:rPr>
            <w:rStyle w:val="a3"/>
            <w:rFonts w:ascii="Times New Roman" w:hAnsi="Times New Roman" w:cs="Times New Roman"/>
            <w:b/>
            <w:bCs/>
            <w:sz w:val="32"/>
            <w:szCs w:val="32"/>
          </w:rPr>
          <w:t xml:space="preserve"> </w:t>
        </w:r>
        <w:proofErr w:type="spellStart"/>
        <w:r w:rsidR="0036119E" w:rsidRPr="00AC0215">
          <w:rPr>
            <w:rStyle w:val="a3"/>
            <w:rFonts w:ascii="Times New Roman" w:hAnsi="Times New Roman" w:cs="Times New Roman"/>
            <w:b/>
            <w:bCs/>
            <w:sz w:val="32"/>
            <w:szCs w:val="32"/>
          </w:rPr>
          <w:t>підлі</w:t>
        </w:r>
        <w:r w:rsidR="0036119E" w:rsidRPr="00AC0215">
          <w:rPr>
            <w:rStyle w:val="a3"/>
            <w:rFonts w:ascii="Times New Roman" w:hAnsi="Times New Roman" w:cs="Times New Roman"/>
            <w:b/>
            <w:bCs/>
            <w:sz w:val="32"/>
            <w:szCs w:val="32"/>
          </w:rPr>
          <w:t>т</w:t>
        </w:r>
        <w:r w:rsidR="0036119E" w:rsidRPr="00AC0215">
          <w:rPr>
            <w:rStyle w:val="a3"/>
            <w:rFonts w:ascii="Times New Roman" w:hAnsi="Times New Roman" w:cs="Times New Roman"/>
            <w:b/>
            <w:bCs/>
            <w:sz w:val="32"/>
            <w:szCs w:val="32"/>
          </w:rPr>
          <w:t>к</w:t>
        </w:r>
        <w:r w:rsidR="0036119E" w:rsidRPr="00AC0215">
          <w:rPr>
            <w:rStyle w:val="a3"/>
            <w:rFonts w:ascii="Times New Roman" w:hAnsi="Times New Roman" w:cs="Times New Roman"/>
            <w:b/>
            <w:bCs/>
            <w:sz w:val="32"/>
            <w:szCs w:val="32"/>
          </w:rPr>
          <w:t>ів</w:t>
        </w:r>
        <w:proofErr w:type="spellEnd"/>
        <w:r w:rsidR="0036119E" w:rsidRPr="00AC0215">
          <w:rPr>
            <w:rStyle w:val="a3"/>
            <w:rFonts w:ascii="Times New Roman" w:hAnsi="Times New Roman" w:cs="Times New Roman"/>
            <w:b/>
            <w:bCs/>
            <w:sz w:val="32"/>
            <w:szCs w:val="32"/>
          </w:rPr>
          <w:t xml:space="preserve"> і не стати ворогом</w:t>
        </w:r>
      </w:hyperlink>
    </w:p>
    <w:p w14:paraId="65A8593C" w14:textId="06744152" w:rsidR="00AC0215" w:rsidRDefault="00AC0215" w:rsidP="00AC0215">
      <w:pPr>
        <w:rPr>
          <w:rFonts w:ascii="Times New Roman" w:hAnsi="Times New Roman" w:cs="Times New Roman"/>
          <w:b/>
          <w:bCs/>
          <w:sz w:val="32"/>
          <w:szCs w:val="32"/>
        </w:rPr>
      </w:pPr>
    </w:p>
    <w:p w14:paraId="34FA9732" w14:textId="4FA3A085" w:rsidR="00AC0215" w:rsidRDefault="00AC0215" w:rsidP="00AC0215">
      <w:pPr>
        <w:rPr>
          <w:rFonts w:ascii="Times New Roman" w:hAnsi="Times New Roman" w:cs="Times New Roman"/>
          <w:b/>
          <w:bCs/>
          <w:sz w:val="32"/>
          <w:szCs w:val="32"/>
        </w:rPr>
      </w:pPr>
      <w:r w:rsidRPr="00AC0215">
        <w:rPr>
          <w:rFonts w:ascii="Times New Roman" w:hAnsi="Times New Roman" w:cs="Times New Roman"/>
          <w:b/>
          <w:bCs/>
          <w:sz w:val="32"/>
          <w:szCs w:val="32"/>
        </w:rPr>
        <w:drawing>
          <wp:inline distT="0" distB="0" distL="0" distR="0" wp14:anchorId="53520141" wp14:editId="0C070CE2">
            <wp:extent cx="3759200" cy="2211720"/>
            <wp:effectExtent l="0" t="0" r="0" b="0"/>
            <wp:docPr id="1" name="Рисунок 1" descr="https://nus.org.ua/wp-content/uploads/2019/03/YAk-navchaty-pidlitkiv-i-ne-staty-vorogom-e15523834596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us.org.ua/wp-content/uploads/2019/03/YAk-navchaty-pidlitkiv-i-ne-staty-vorogom-e155238345969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88977" cy="2229239"/>
                    </a:xfrm>
                    <a:prstGeom prst="rect">
                      <a:avLst/>
                    </a:prstGeom>
                    <a:noFill/>
                    <a:ln>
                      <a:noFill/>
                    </a:ln>
                  </pic:spPr>
                </pic:pic>
              </a:graphicData>
            </a:graphic>
          </wp:inline>
        </w:drawing>
      </w:r>
      <w:bookmarkStart w:id="0" w:name="_GoBack"/>
      <w:bookmarkEnd w:id="0"/>
    </w:p>
    <w:p w14:paraId="35F0EAC0" w14:textId="4EFE0A26" w:rsidR="00AC0215" w:rsidRPr="00AC0215" w:rsidRDefault="00AC0215" w:rsidP="00AC0215">
      <w:pPr>
        <w:rPr>
          <w:rFonts w:ascii="Times New Roman" w:hAnsi="Times New Roman" w:cs="Times New Roman"/>
          <w:b/>
          <w:bCs/>
          <w:sz w:val="32"/>
          <w:szCs w:val="32"/>
        </w:rPr>
      </w:pPr>
    </w:p>
    <w:p w14:paraId="4F673E4E" w14:textId="77777777" w:rsidR="00E77126" w:rsidRPr="0036119E" w:rsidRDefault="00E77126" w:rsidP="00A967BA">
      <w:pPr>
        <w:jc w:val="both"/>
        <w:rPr>
          <w:rFonts w:ascii="Times New Roman" w:hAnsi="Times New Roman" w:cs="Times New Roman"/>
          <w:sz w:val="28"/>
          <w:szCs w:val="28"/>
        </w:rPr>
      </w:pPr>
    </w:p>
    <w:sectPr w:rsidR="00E77126" w:rsidRPr="003611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FCA"/>
    <w:rsid w:val="00166795"/>
    <w:rsid w:val="0036119E"/>
    <w:rsid w:val="003703C6"/>
    <w:rsid w:val="004E276F"/>
    <w:rsid w:val="0066645E"/>
    <w:rsid w:val="006D62AF"/>
    <w:rsid w:val="00716FCA"/>
    <w:rsid w:val="00A857C6"/>
    <w:rsid w:val="00A967BA"/>
    <w:rsid w:val="00AC0215"/>
    <w:rsid w:val="00CD31E3"/>
    <w:rsid w:val="00E77126"/>
    <w:rsid w:val="00EB2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165A0"/>
  <w15:chartTrackingRefBased/>
  <w15:docId w15:val="{92B6294A-637C-4EA9-8322-5241139A0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6119E"/>
    <w:rPr>
      <w:color w:val="0563C1" w:themeColor="hyperlink"/>
      <w:u w:val="single"/>
    </w:rPr>
  </w:style>
  <w:style w:type="character" w:styleId="a4">
    <w:name w:val="Unresolved Mention"/>
    <w:basedOn w:val="a0"/>
    <w:uiPriority w:val="99"/>
    <w:semiHidden/>
    <w:unhideWhenUsed/>
    <w:rsid w:val="0036119E"/>
    <w:rPr>
      <w:color w:val="605E5C"/>
      <w:shd w:val="clear" w:color="auto" w:fill="E1DFDD"/>
    </w:rPr>
  </w:style>
  <w:style w:type="character" w:styleId="a5">
    <w:name w:val="FollowedHyperlink"/>
    <w:basedOn w:val="a0"/>
    <w:uiPriority w:val="99"/>
    <w:semiHidden/>
    <w:unhideWhenUsed/>
    <w:rsid w:val="00AC02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93183">
      <w:bodyDiv w:val="1"/>
      <w:marLeft w:val="0"/>
      <w:marRight w:val="0"/>
      <w:marTop w:val="0"/>
      <w:marBottom w:val="0"/>
      <w:divBdr>
        <w:top w:val="none" w:sz="0" w:space="0" w:color="auto"/>
        <w:left w:val="none" w:sz="0" w:space="0" w:color="auto"/>
        <w:bottom w:val="none" w:sz="0" w:space="0" w:color="auto"/>
        <w:right w:val="none" w:sz="0" w:space="0" w:color="auto"/>
      </w:divBdr>
    </w:div>
    <w:div w:id="62863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nus.org.ua/view/yak-navchaty-pidlitkiv-i-ne-staty-vorog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Pages>
  <Words>1134</Words>
  <Characters>6465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user2</cp:lastModifiedBy>
  <cp:revision>9</cp:revision>
  <dcterms:created xsi:type="dcterms:W3CDTF">2023-01-25T14:05:00Z</dcterms:created>
  <dcterms:modified xsi:type="dcterms:W3CDTF">2023-01-27T10:24:00Z</dcterms:modified>
</cp:coreProperties>
</file>